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7E5BF" w14:textId="40E8F9AF" w:rsidR="008B394D" w:rsidRDefault="00976C65">
      <w:pPr>
        <w:rPr>
          <w:rFonts w:ascii="Monotype Corsiva" w:hAnsi="Monotype Corsiva"/>
          <w:color w:val="76923C"/>
          <w:sz w:val="28"/>
          <w:szCs w:val="28"/>
        </w:rPr>
      </w:pPr>
      <w:r w:rsidRPr="00E23176">
        <w:rPr>
          <w:rFonts w:ascii="CDU Kievit Tab" w:hAnsi="CDU Kievit Tab"/>
          <w:bCs/>
          <w:noProof/>
          <w:sz w:val="20"/>
          <w:szCs w:val="20"/>
          <w:lang w:eastAsia="de-DE"/>
        </w:rPr>
        <w:drawing>
          <wp:anchor distT="0" distB="0" distL="114300" distR="114300" simplePos="0" relativeHeight="251668480" behindDoc="0" locked="0" layoutInCell="1" allowOverlap="1" wp14:anchorId="0B54079D" wp14:editId="733B5CC4">
            <wp:simplePos x="0" y="0"/>
            <wp:positionH relativeFrom="margin">
              <wp:align>center</wp:align>
            </wp:positionH>
            <wp:positionV relativeFrom="paragraph">
              <wp:posOffset>144780</wp:posOffset>
            </wp:positionV>
            <wp:extent cx="481012" cy="495671"/>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1012" cy="495671"/>
                    </a:xfrm>
                    <a:prstGeom prst="rect">
                      <a:avLst/>
                    </a:prstGeom>
                  </pic:spPr>
                </pic:pic>
              </a:graphicData>
            </a:graphic>
            <wp14:sizeRelH relativeFrom="margin">
              <wp14:pctWidth>0</wp14:pctWidth>
            </wp14:sizeRelH>
            <wp14:sizeRelV relativeFrom="margin">
              <wp14:pctHeight>0</wp14:pctHeight>
            </wp14:sizeRelV>
          </wp:anchor>
        </w:drawing>
      </w:r>
      <w:r>
        <w:rPr>
          <w:rFonts w:ascii="Monotype Corsiva" w:hAnsi="Monotype Corsiva"/>
          <w:noProof/>
          <w:color w:val="76923C"/>
          <w:sz w:val="28"/>
          <w:szCs w:val="28"/>
          <w:lang w:eastAsia="de-DE"/>
        </w:rPr>
        <w:drawing>
          <wp:anchor distT="0" distB="0" distL="114300" distR="114300" simplePos="0" relativeHeight="251666432" behindDoc="1" locked="0" layoutInCell="1" allowOverlap="1" wp14:anchorId="49994153" wp14:editId="02A4C803">
            <wp:simplePos x="0" y="0"/>
            <wp:positionH relativeFrom="margin">
              <wp:posOffset>2907030</wp:posOffset>
            </wp:positionH>
            <wp:positionV relativeFrom="page">
              <wp:posOffset>424180</wp:posOffset>
            </wp:positionV>
            <wp:extent cx="3232785" cy="676910"/>
            <wp:effectExtent l="0" t="0" r="5715" b="8890"/>
            <wp:wrapNone/>
            <wp:docPr id="5" name="Grafik 5" descr="CDU_LKO_LZ_U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CDU_LKO_LZ_UG_4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785" cy="676910"/>
                    </a:xfrm>
                    <a:prstGeom prst="rect">
                      <a:avLst/>
                    </a:prstGeom>
                    <a:noFill/>
                  </pic:spPr>
                </pic:pic>
              </a:graphicData>
            </a:graphic>
            <wp14:sizeRelH relativeFrom="page">
              <wp14:pctWidth>0</wp14:pctWidth>
            </wp14:sizeRelH>
            <wp14:sizeRelV relativeFrom="page">
              <wp14:pctHeight>0</wp14:pctHeight>
            </wp14:sizeRelV>
          </wp:anchor>
        </w:drawing>
      </w:r>
      <w:r w:rsidR="00C6134A">
        <w:rPr>
          <w:rFonts w:ascii="Monotype Corsiva" w:hAnsi="Monotype Corsiva"/>
          <w:noProof/>
          <w:color w:val="76923C"/>
          <w:sz w:val="28"/>
          <w:szCs w:val="28"/>
          <w:lang w:eastAsia="de-DE"/>
        </w:rPr>
        <w:drawing>
          <wp:anchor distT="0" distB="0" distL="114300" distR="114300" simplePos="0" relativeHeight="251665408" behindDoc="0" locked="0" layoutInCell="1" allowOverlap="1" wp14:anchorId="7B7A8D16" wp14:editId="7F2C5847">
            <wp:simplePos x="0" y="0"/>
            <wp:positionH relativeFrom="margin">
              <wp:align>left</wp:align>
            </wp:positionH>
            <wp:positionV relativeFrom="paragraph">
              <wp:posOffset>0</wp:posOffset>
            </wp:positionV>
            <wp:extent cx="1969200" cy="1078920"/>
            <wp:effectExtent l="0" t="0" r="0" b="6985"/>
            <wp:wrapTopAndBottom/>
            <wp:docPr id="3"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969200" cy="1078920"/>
                    </a:xfrm>
                    <a:prstGeom prst="rect">
                      <a:avLst/>
                    </a:prstGeom>
                  </pic:spPr>
                </pic:pic>
              </a:graphicData>
            </a:graphic>
          </wp:anchor>
        </w:drawing>
      </w:r>
      <w:r w:rsidR="00413795">
        <w:rPr>
          <w:rFonts w:ascii="Monotype Corsiva" w:hAnsi="Monotype Corsiva"/>
          <w:color w:val="76923C"/>
          <w:sz w:val="28"/>
          <w:szCs w:val="28"/>
        </w:rPr>
        <w:tab/>
      </w:r>
      <w:r w:rsidR="00413795">
        <w:rPr>
          <w:rFonts w:ascii="Monotype Corsiva" w:hAnsi="Monotype Corsiva"/>
          <w:color w:val="76923C"/>
          <w:sz w:val="28"/>
          <w:szCs w:val="28"/>
        </w:rPr>
        <w:tab/>
        <w:t xml:space="preserve">     </w:t>
      </w:r>
      <w:r w:rsidR="00413795">
        <w:rPr>
          <w:rFonts w:ascii="Monotype Corsiva" w:hAnsi="Monotype Corsiva"/>
          <w:color w:val="76923C"/>
          <w:sz w:val="28"/>
          <w:szCs w:val="28"/>
        </w:rPr>
        <w:tab/>
      </w:r>
      <w:r w:rsidR="00413795">
        <w:rPr>
          <w:rFonts w:ascii="Monotype Corsiva" w:hAnsi="Monotype Corsiva"/>
          <w:color w:val="76923C"/>
          <w:sz w:val="28"/>
          <w:szCs w:val="28"/>
        </w:rPr>
        <w:tab/>
      </w:r>
      <w:r w:rsidR="00413795">
        <w:rPr>
          <w:rFonts w:ascii="Monotype Corsiva" w:hAnsi="Monotype Corsiva"/>
          <w:color w:val="76923C"/>
          <w:sz w:val="28"/>
          <w:szCs w:val="28"/>
        </w:rPr>
        <w:tab/>
      </w:r>
      <w:r w:rsidR="00413795">
        <w:rPr>
          <w:rFonts w:ascii="Monotype Corsiva" w:hAnsi="Monotype Corsiva"/>
          <w:color w:val="76923C"/>
          <w:sz w:val="28"/>
          <w:szCs w:val="28"/>
        </w:rPr>
        <w:tab/>
      </w:r>
      <w:r w:rsidR="00413795">
        <w:rPr>
          <w:rFonts w:ascii="Monotype Corsiva" w:hAnsi="Monotype Corsiva"/>
          <w:color w:val="76923C"/>
          <w:sz w:val="28"/>
          <w:szCs w:val="28"/>
        </w:rPr>
        <w:tab/>
        <w:t xml:space="preserve">           </w:t>
      </w:r>
      <w:r w:rsidR="00413795">
        <w:rPr>
          <w:rFonts w:ascii="Monotype Corsiva" w:hAnsi="Monotype Corsiva"/>
          <w:color w:val="76923C"/>
          <w:sz w:val="28"/>
          <w:szCs w:val="28"/>
        </w:rPr>
        <w:tab/>
        <w:t xml:space="preserve">       </w:t>
      </w:r>
    </w:p>
    <w:p w14:paraId="3363653F" w14:textId="44AD0887" w:rsidR="00976C65" w:rsidRDefault="00413795">
      <w:pPr>
        <w:rPr>
          <w:rFonts w:ascii="Arial" w:eastAsia="DejaVuSerifCondensed" w:hAnsi="Arial" w:cs="Arial"/>
          <w:sz w:val="24"/>
          <w:szCs w:val="24"/>
        </w:rPr>
      </w:pPr>
      <w:r>
        <w:rPr>
          <w:rFonts w:ascii="Arial" w:eastAsia="DejaVuSerifCondensed" w:hAnsi="Arial" w:cs="Arial"/>
          <w:sz w:val="24"/>
          <w:szCs w:val="24"/>
        </w:rPr>
        <w:t xml:space="preserve">Fraktion Bündnis90/Die Grünen </w:t>
      </w:r>
      <w:r w:rsidR="00976C65">
        <w:rPr>
          <w:rFonts w:ascii="Arial" w:eastAsia="DejaVuSerifCondensed" w:hAnsi="Arial" w:cs="Arial"/>
          <w:sz w:val="24"/>
          <w:szCs w:val="24"/>
        </w:rPr>
        <w:tab/>
      </w:r>
      <w:r w:rsidR="00976C65">
        <w:rPr>
          <w:rFonts w:ascii="Arial" w:eastAsia="DejaVuSerifCondensed" w:hAnsi="Arial" w:cs="Arial"/>
          <w:sz w:val="24"/>
          <w:szCs w:val="24"/>
        </w:rPr>
        <w:tab/>
      </w:r>
      <w:r w:rsidR="00976C65">
        <w:rPr>
          <w:rFonts w:ascii="Arial" w:eastAsia="DejaVuSerifCondensed" w:hAnsi="Arial" w:cs="Arial"/>
          <w:sz w:val="24"/>
          <w:szCs w:val="24"/>
        </w:rPr>
        <w:tab/>
      </w:r>
      <w:r w:rsidR="00976C65">
        <w:rPr>
          <w:rFonts w:ascii="Arial" w:eastAsia="DejaVuSerifCondensed" w:hAnsi="Arial" w:cs="Arial"/>
          <w:sz w:val="24"/>
          <w:szCs w:val="24"/>
        </w:rPr>
        <w:tab/>
      </w:r>
      <w:r w:rsidR="00976C65">
        <w:rPr>
          <w:rFonts w:ascii="Arial" w:eastAsia="DejaVuSerifCondensed" w:hAnsi="Arial" w:cs="Arial"/>
          <w:sz w:val="24"/>
          <w:szCs w:val="24"/>
        </w:rPr>
        <w:tab/>
        <w:t>Drensteinfurt, den</w:t>
      </w:r>
      <w:r w:rsidR="006D1898">
        <w:rPr>
          <w:rFonts w:ascii="Arial" w:eastAsia="DejaVuSerifCondensed" w:hAnsi="Arial" w:cs="Arial"/>
          <w:sz w:val="24"/>
          <w:szCs w:val="24"/>
        </w:rPr>
        <w:t xml:space="preserve"> 03.12</w:t>
      </w:r>
      <w:r w:rsidR="00976C65">
        <w:rPr>
          <w:rFonts w:ascii="Arial" w:eastAsia="DejaVuSerifCondensed" w:hAnsi="Arial" w:cs="Arial"/>
          <w:sz w:val="24"/>
          <w:szCs w:val="24"/>
        </w:rPr>
        <w:t>.21</w:t>
      </w:r>
    </w:p>
    <w:p w14:paraId="0315B0F9" w14:textId="4EBAAFB2" w:rsidR="008B394D" w:rsidRDefault="00976C65">
      <w:pPr>
        <w:rPr>
          <w:rFonts w:ascii="Arial" w:eastAsia="DejaVuSerifCondensed" w:hAnsi="Arial" w:cs="Arial"/>
          <w:sz w:val="24"/>
          <w:szCs w:val="24"/>
        </w:rPr>
      </w:pPr>
      <w:r>
        <w:rPr>
          <w:rFonts w:ascii="Arial" w:eastAsia="DejaVuSerifCondensed" w:hAnsi="Arial" w:cs="Arial"/>
          <w:sz w:val="24"/>
          <w:szCs w:val="24"/>
        </w:rPr>
        <w:t>CDU Fraktion Drensteinfurt</w:t>
      </w:r>
      <w:r w:rsidR="00413795">
        <w:rPr>
          <w:rFonts w:ascii="Arial" w:eastAsia="DejaVuSerifCondensed" w:hAnsi="Arial" w:cs="Arial"/>
          <w:sz w:val="24"/>
          <w:szCs w:val="24"/>
        </w:rPr>
        <w:tab/>
      </w:r>
      <w:r w:rsidR="00413795">
        <w:rPr>
          <w:rFonts w:ascii="Arial" w:eastAsia="DejaVuSerifCondensed" w:hAnsi="Arial" w:cs="Arial"/>
          <w:sz w:val="24"/>
          <w:szCs w:val="24"/>
        </w:rPr>
        <w:tab/>
      </w:r>
      <w:r w:rsidR="00413795">
        <w:rPr>
          <w:rFonts w:ascii="Arial" w:eastAsia="DejaVuSerifCondensed" w:hAnsi="Arial" w:cs="Arial"/>
          <w:sz w:val="24"/>
          <w:szCs w:val="24"/>
        </w:rPr>
        <w:tab/>
      </w:r>
      <w:r w:rsidR="00413795">
        <w:rPr>
          <w:rFonts w:ascii="Arial" w:eastAsia="DejaVuSerifCondensed" w:hAnsi="Arial" w:cs="Arial"/>
          <w:sz w:val="24"/>
          <w:szCs w:val="24"/>
        </w:rPr>
        <w:tab/>
      </w:r>
      <w:r w:rsidR="00413795">
        <w:rPr>
          <w:rFonts w:ascii="Arial" w:eastAsia="DejaVuSerifCondensed" w:hAnsi="Arial" w:cs="Arial"/>
          <w:sz w:val="24"/>
          <w:szCs w:val="24"/>
        </w:rPr>
        <w:tab/>
      </w:r>
      <w:r>
        <w:rPr>
          <w:rFonts w:ascii="Arial" w:eastAsia="DejaVuSerifCondensed" w:hAnsi="Arial" w:cs="Arial"/>
          <w:sz w:val="24"/>
          <w:szCs w:val="24"/>
        </w:rPr>
        <w:t xml:space="preserve"> </w:t>
      </w:r>
    </w:p>
    <w:p w14:paraId="7232F92D" w14:textId="77777777" w:rsidR="008B394D" w:rsidRDefault="00413795">
      <w:pPr>
        <w:rPr>
          <w:rFonts w:ascii="Arial" w:eastAsia="DejaVuSerifCondensed" w:hAnsi="Arial" w:cs="Arial"/>
          <w:sz w:val="24"/>
          <w:szCs w:val="24"/>
        </w:rPr>
      </w:pPr>
      <w:r>
        <w:rPr>
          <w:rFonts w:ascii="Arial" w:eastAsia="DejaVuSerifCondensed" w:hAnsi="Arial" w:cs="Arial"/>
          <w:sz w:val="24"/>
          <w:szCs w:val="24"/>
        </w:rPr>
        <w:t>im Rat der Stadt Drensteinfurt</w:t>
      </w:r>
    </w:p>
    <w:p w14:paraId="288E2073" w14:textId="77777777" w:rsidR="008B394D" w:rsidRDefault="008B394D">
      <w:pPr>
        <w:rPr>
          <w:rFonts w:ascii="Arial" w:eastAsia="DejaVuSerifCondensed" w:hAnsi="Arial" w:cs="Arial"/>
          <w:sz w:val="24"/>
          <w:szCs w:val="24"/>
        </w:rPr>
      </w:pPr>
    </w:p>
    <w:p w14:paraId="40EF56BA" w14:textId="77777777" w:rsidR="0056494F" w:rsidRDefault="0056494F">
      <w:pPr>
        <w:rPr>
          <w:rFonts w:ascii="Arial" w:eastAsia="DejaVuSerifCondensed" w:hAnsi="Arial" w:cs="Arial"/>
          <w:sz w:val="24"/>
          <w:szCs w:val="24"/>
        </w:rPr>
      </w:pPr>
    </w:p>
    <w:p w14:paraId="60F4AA62" w14:textId="77777777" w:rsidR="00EA69AB" w:rsidRDefault="00EA69AB" w:rsidP="00EA69AB">
      <w:pPr>
        <w:rPr>
          <w:rFonts w:ascii="Arial" w:eastAsia="DejaVuSerifCondensed" w:hAnsi="Arial" w:cs="Arial"/>
          <w:sz w:val="24"/>
          <w:szCs w:val="24"/>
        </w:rPr>
      </w:pPr>
      <w:r>
        <w:rPr>
          <w:rFonts w:ascii="Arial" w:eastAsia="DejaVuSerifCondensed" w:hAnsi="Arial" w:cs="Arial"/>
          <w:sz w:val="24"/>
          <w:szCs w:val="24"/>
        </w:rPr>
        <w:t>An den Bürgermeister Herrn Grawunder</w:t>
      </w:r>
    </w:p>
    <w:p w14:paraId="23C20C32" w14:textId="7BAA6D42" w:rsidR="00EA69AB" w:rsidRDefault="00976C65" w:rsidP="00EA69AB">
      <w:pPr>
        <w:rPr>
          <w:rFonts w:ascii="Arial" w:eastAsia="DejaVuSerifCondensed" w:hAnsi="Arial" w:cs="Arial"/>
          <w:sz w:val="24"/>
          <w:szCs w:val="24"/>
        </w:rPr>
      </w:pPr>
      <w:r>
        <w:rPr>
          <w:rFonts w:ascii="Arial" w:eastAsia="DejaVuSerifCondensed" w:hAnsi="Arial" w:cs="Arial"/>
          <w:sz w:val="24"/>
          <w:szCs w:val="24"/>
        </w:rPr>
        <w:t xml:space="preserve"> </w:t>
      </w:r>
    </w:p>
    <w:p w14:paraId="38DEED5F" w14:textId="77777777" w:rsidR="0056494F" w:rsidRDefault="0056494F">
      <w:pPr>
        <w:rPr>
          <w:rFonts w:ascii="Arial" w:eastAsia="DejaVuSerifCondensed" w:hAnsi="Arial" w:cs="Arial"/>
          <w:sz w:val="24"/>
          <w:szCs w:val="24"/>
        </w:rPr>
      </w:pPr>
    </w:p>
    <w:p w14:paraId="534EF678" w14:textId="77777777" w:rsidR="004A08C9" w:rsidRDefault="004A08C9">
      <w:pPr>
        <w:rPr>
          <w:rFonts w:ascii="Arial" w:eastAsia="DejaVuSerifCondensed" w:hAnsi="Arial" w:cs="Arial"/>
          <w:sz w:val="24"/>
          <w:szCs w:val="24"/>
        </w:rPr>
      </w:pPr>
    </w:p>
    <w:p w14:paraId="1752383B" w14:textId="73009F94" w:rsidR="004A08C9" w:rsidRPr="00976C65" w:rsidRDefault="00976C65">
      <w:pPr>
        <w:rPr>
          <w:rFonts w:ascii="Arial" w:eastAsia="DejaVuSerifCondensed" w:hAnsi="Arial" w:cs="Arial"/>
          <w:b/>
          <w:sz w:val="28"/>
          <w:szCs w:val="28"/>
        </w:rPr>
      </w:pPr>
      <w:r w:rsidRPr="00976C65">
        <w:rPr>
          <w:rFonts w:ascii="Arial" w:eastAsia="DejaVuSerifCondensed" w:hAnsi="Arial" w:cs="Arial"/>
          <w:b/>
          <w:sz w:val="28"/>
          <w:szCs w:val="28"/>
        </w:rPr>
        <w:t>Änderungsantrag</w:t>
      </w:r>
    </w:p>
    <w:p w14:paraId="35252ED0" w14:textId="137462D7" w:rsidR="007362D7" w:rsidRPr="00EA69AB" w:rsidRDefault="00976C65" w:rsidP="00EA69AB">
      <w:pPr>
        <w:rPr>
          <w:rFonts w:ascii="Arial" w:eastAsia="DejaVuSerifCondensed" w:hAnsi="Arial" w:cs="Arial"/>
          <w:b/>
          <w:sz w:val="24"/>
          <w:szCs w:val="24"/>
        </w:rPr>
      </w:pPr>
      <w:r>
        <w:rPr>
          <w:rFonts w:ascii="Arial" w:eastAsia="DejaVuSerifCondensed" w:hAnsi="Arial" w:cs="Arial"/>
          <w:b/>
          <w:sz w:val="24"/>
          <w:szCs w:val="24"/>
        </w:rPr>
        <w:t xml:space="preserve"> </w:t>
      </w:r>
    </w:p>
    <w:p w14:paraId="6E81A5F8" w14:textId="787951F4" w:rsidR="007362D7" w:rsidRPr="00EA69AB" w:rsidRDefault="007362D7" w:rsidP="00EA69AB">
      <w:pPr>
        <w:rPr>
          <w:rFonts w:ascii="Arial" w:eastAsia="DejaVuSerifCondensed" w:hAnsi="Arial" w:cs="Arial"/>
          <w:b/>
          <w:sz w:val="24"/>
          <w:szCs w:val="24"/>
        </w:rPr>
      </w:pPr>
      <w:r w:rsidRPr="00EA69AB">
        <w:rPr>
          <w:rFonts w:ascii="Arial" w:eastAsia="DejaVuSerifCondensed" w:hAnsi="Arial" w:cs="Arial"/>
          <w:b/>
          <w:sz w:val="24"/>
          <w:szCs w:val="24"/>
        </w:rPr>
        <w:t>S</w:t>
      </w:r>
      <w:r w:rsidR="00EA69AB" w:rsidRPr="00EA69AB">
        <w:rPr>
          <w:rFonts w:ascii="Arial" w:eastAsia="DejaVuSerifCondensed" w:hAnsi="Arial" w:cs="Arial"/>
          <w:b/>
          <w:sz w:val="24"/>
          <w:szCs w:val="24"/>
        </w:rPr>
        <w:t>itzung des Haupt- und Finanzausschusses</w:t>
      </w:r>
      <w:r w:rsidR="00866E44">
        <w:rPr>
          <w:rFonts w:ascii="Arial" w:eastAsia="DejaVuSerifCondensed" w:hAnsi="Arial" w:cs="Arial"/>
          <w:b/>
          <w:sz w:val="24"/>
          <w:szCs w:val="24"/>
        </w:rPr>
        <w:t xml:space="preserve"> am 06.12</w:t>
      </w:r>
      <w:r w:rsidRPr="00EA69AB">
        <w:rPr>
          <w:rFonts w:ascii="Arial" w:eastAsia="DejaVuSerifCondensed" w:hAnsi="Arial" w:cs="Arial"/>
          <w:b/>
          <w:sz w:val="24"/>
          <w:szCs w:val="24"/>
        </w:rPr>
        <w:t>.201</w:t>
      </w:r>
    </w:p>
    <w:p w14:paraId="6F476308" w14:textId="6FEF49F4" w:rsidR="007362D7" w:rsidRPr="00EA69AB" w:rsidRDefault="00866E44" w:rsidP="00EA69AB">
      <w:pPr>
        <w:rPr>
          <w:rFonts w:ascii="Arial" w:eastAsia="DejaVuSerifCondensed" w:hAnsi="Arial" w:cs="Arial"/>
          <w:b/>
          <w:sz w:val="24"/>
          <w:szCs w:val="24"/>
        </w:rPr>
      </w:pPr>
      <w:r>
        <w:rPr>
          <w:rFonts w:ascii="Arial" w:eastAsia="DejaVuSerifCondensed" w:hAnsi="Arial" w:cs="Arial"/>
          <w:b/>
          <w:sz w:val="24"/>
          <w:szCs w:val="24"/>
        </w:rPr>
        <w:t>Sitzung des Rates am 13.12</w:t>
      </w:r>
      <w:r w:rsidR="007362D7" w:rsidRPr="00EA69AB">
        <w:rPr>
          <w:rFonts w:ascii="Arial" w:eastAsia="DejaVuSerifCondensed" w:hAnsi="Arial" w:cs="Arial"/>
          <w:b/>
          <w:sz w:val="24"/>
          <w:szCs w:val="24"/>
        </w:rPr>
        <w:t>.2021</w:t>
      </w:r>
    </w:p>
    <w:p w14:paraId="7EC91513" w14:textId="77777777" w:rsidR="007362D7" w:rsidRDefault="007362D7" w:rsidP="007362D7">
      <w:pPr>
        <w:jc w:val="center"/>
        <w:rPr>
          <w:rFonts w:ascii="Arial" w:eastAsia="DejaVuSerifCondensed" w:hAnsi="Arial" w:cs="Arial"/>
          <w:sz w:val="24"/>
          <w:szCs w:val="24"/>
        </w:rPr>
      </w:pPr>
    </w:p>
    <w:p w14:paraId="033A6F05" w14:textId="759C9C2A" w:rsidR="007362D7" w:rsidRPr="00EA69AB" w:rsidRDefault="007362D7" w:rsidP="00EA69AB">
      <w:pPr>
        <w:rPr>
          <w:rFonts w:ascii="Arial" w:eastAsia="DejaVuSerifCondensed" w:hAnsi="Arial" w:cs="Arial"/>
          <w:bCs/>
          <w:sz w:val="24"/>
          <w:szCs w:val="24"/>
        </w:rPr>
      </w:pPr>
      <w:r w:rsidRPr="00EA69AB">
        <w:rPr>
          <w:rFonts w:ascii="Arial" w:eastAsia="DejaVuSerifCondensed" w:hAnsi="Arial" w:cs="Arial"/>
          <w:bCs/>
          <w:sz w:val="24"/>
          <w:szCs w:val="24"/>
        </w:rPr>
        <w:t>Beratung des Haushaltsplanentwurfes 2022</w:t>
      </w:r>
    </w:p>
    <w:p w14:paraId="73C1C2B1" w14:textId="6E8801BE" w:rsidR="007362D7" w:rsidRDefault="007362D7" w:rsidP="00EA69AB">
      <w:pPr>
        <w:rPr>
          <w:rFonts w:ascii="Arial" w:eastAsia="DejaVuSerifCondensed" w:hAnsi="Arial" w:cs="Arial"/>
          <w:bCs/>
          <w:sz w:val="24"/>
          <w:szCs w:val="24"/>
        </w:rPr>
      </w:pPr>
      <w:r w:rsidRPr="00EA69AB">
        <w:rPr>
          <w:rFonts w:ascii="Arial" w:eastAsia="DejaVuSerifCondensed" w:hAnsi="Arial" w:cs="Arial"/>
          <w:bCs/>
          <w:sz w:val="24"/>
          <w:szCs w:val="24"/>
        </w:rPr>
        <w:t xml:space="preserve">Produkt/Projekt </w:t>
      </w:r>
      <w:r w:rsidR="004A08C9">
        <w:rPr>
          <w:rFonts w:ascii="Arial" w:eastAsia="DejaVuSerifCondensed" w:hAnsi="Arial" w:cs="Arial"/>
          <w:bCs/>
          <w:sz w:val="24"/>
          <w:szCs w:val="24"/>
        </w:rPr>
        <w:t>01.09 Dienstleistung im Bereich IT</w:t>
      </w:r>
    </w:p>
    <w:p w14:paraId="71C35B07" w14:textId="72B7CCEF" w:rsidR="004A08C9" w:rsidRPr="00EA69AB" w:rsidRDefault="004A08C9" w:rsidP="00EA69AB">
      <w:pPr>
        <w:rPr>
          <w:rFonts w:ascii="Arial" w:eastAsia="DejaVuSerifCondensed" w:hAnsi="Arial" w:cs="Arial"/>
          <w:bCs/>
          <w:sz w:val="24"/>
          <w:szCs w:val="24"/>
        </w:rPr>
      </w:pPr>
      <w:r>
        <w:rPr>
          <w:rFonts w:ascii="Arial" w:eastAsia="DejaVuSerifCondensed" w:hAnsi="Arial" w:cs="Arial"/>
          <w:bCs/>
          <w:sz w:val="24"/>
          <w:szCs w:val="24"/>
        </w:rPr>
        <w:t>Produkt/Projekt 03 Schulträgeraufgaben</w:t>
      </w:r>
    </w:p>
    <w:p w14:paraId="6B570320" w14:textId="77777777" w:rsidR="007362D7" w:rsidRDefault="007362D7" w:rsidP="007362D7">
      <w:pPr>
        <w:rPr>
          <w:rFonts w:ascii="Arial" w:eastAsia="DejaVuSerifCondensed" w:hAnsi="Arial" w:cs="Arial"/>
          <w:sz w:val="24"/>
          <w:szCs w:val="24"/>
        </w:rPr>
      </w:pPr>
    </w:p>
    <w:p w14:paraId="041FD917" w14:textId="77777777" w:rsidR="007362D7" w:rsidRDefault="007362D7" w:rsidP="007362D7">
      <w:pPr>
        <w:rPr>
          <w:rFonts w:ascii="Arial" w:eastAsia="DejaVuSerifCondensed" w:hAnsi="Arial" w:cs="Arial"/>
          <w:sz w:val="24"/>
          <w:szCs w:val="24"/>
        </w:rPr>
      </w:pPr>
    </w:p>
    <w:p w14:paraId="54D80193" w14:textId="77777777" w:rsidR="007362D7" w:rsidRDefault="007362D7" w:rsidP="007362D7">
      <w:pPr>
        <w:rPr>
          <w:rFonts w:ascii="Arial" w:eastAsia="DejaVuSerifCondensed" w:hAnsi="Arial" w:cs="Arial"/>
          <w:sz w:val="24"/>
          <w:szCs w:val="24"/>
        </w:rPr>
      </w:pPr>
    </w:p>
    <w:p w14:paraId="7DC14368" w14:textId="77777777" w:rsidR="007362D7" w:rsidRDefault="007362D7" w:rsidP="007362D7">
      <w:pPr>
        <w:rPr>
          <w:rFonts w:ascii="Arial" w:eastAsia="DejaVuSerifCondensed" w:hAnsi="Arial" w:cs="Arial"/>
          <w:b/>
          <w:bCs/>
          <w:sz w:val="24"/>
          <w:szCs w:val="24"/>
        </w:rPr>
      </w:pPr>
      <w:r w:rsidRPr="00421BA4">
        <w:rPr>
          <w:rFonts w:ascii="Arial" w:eastAsia="DejaVuSerifCondensed" w:hAnsi="Arial" w:cs="Arial"/>
          <w:b/>
          <w:bCs/>
          <w:sz w:val="24"/>
          <w:szCs w:val="24"/>
        </w:rPr>
        <w:t>Beschlussvorschlag:</w:t>
      </w:r>
    </w:p>
    <w:p w14:paraId="7A43F945" w14:textId="77777777" w:rsidR="007362D7" w:rsidRDefault="007362D7" w:rsidP="007362D7">
      <w:pPr>
        <w:rPr>
          <w:rFonts w:ascii="Arial" w:eastAsia="DejaVuSerifCondensed" w:hAnsi="Arial" w:cs="Arial"/>
          <w:b/>
          <w:bCs/>
          <w:sz w:val="24"/>
          <w:szCs w:val="24"/>
        </w:rPr>
      </w:pPr>
    </w:p>
    <w:p w14:paraId="74AD08BE" w14:textId="52EF7BD6" w:rsidR="007362D7" w:rsidRDefault="004A08C9" w:rsidP="007362D7">
      <w:pPr>
        <w:rPr>
          <w:rFonts w:ascii="Arial" w:hAnsi="Arial" w:cs="Arial"/>
          <w:b/>
          <w:sz w:val="24"/>
          <w:szCs w:val="24"/>
        </w:rPr>
      </w:pPr>
      <w:r w:rsidRPr="004A08C9">
        <w:rPr>
          <w:rFonts w:ascii="Arial" w:hAnsi="Arial" w:cs="Arial"/>
          <w:b/>
          <w:sz w:val="24"/>
          <w:szCs w:val="24"/>
        </w:rPr>
        <w:t xml:space="preserve">Die </w:t>
      </w:r>
      <w:r w:rsidR="00376A39">
        <w:rPr>
          <w:rFonts w:ascii="Arial" w:hAnsi="Arial" w:cs="Arial"/>
          <w:b/>
          <w:sz w:val="24"/>
          <w:szCs w:val="24"/>
        </w:rPr>
        <w:t xml:space="preserve">geplanten </w:t>
      </w:r>
      <w:r w:rsidRPr="004A08C9">
        <w:rPr>
          <w:rFonts w:ascii="Arial" w:hAnsi="Arial" w:cs="Arial"/>
          <w:b/>
          <w:sz w:val="24"/>
          <w:szCs w:val="24"/>
        </w:rPr>
        <w:t xml:space="preserve">Mittel </w:t>
      </w:r>
      <w:r w:rsidR="00B27A3D">
        <w:rPr>
          <w:rFonts w:ascii="Arial" w:hAnsi="Arial" w:cs="Arial"/>
          <w:b/>
          <w:sz w:val="24"/>
          <w:szCs w:val="24"/>
        </w:rPr>
        <w:t xml:space="preserve">im HH </w:t>
      </w:r>
      <w:bookmarkStart w:id="0" w:name="_GoBack"/>
      <w:bookmarkEnd w:id="0"/>
      <w:r w:rsidR="00B27A3D">
        <w:rPr>
          <w:rFonts w:ascii="Arial" w:hAnsi="Arial" w:cs="Arial"/>
          <w:b/>
          <w:sz w:val="24"/>
          <w:szCs w:val="24"/>
        </w:rPr>
        <w:t xml:space="preserve">Plan 2022 </w:t>
      </w:r>
      <w:r w:rsidRPr="004A08C9">
        <w:rPr>
          <w:rFonts w:ascii="Arial" w:hAnsi="Arial" w:cs="Arial"/>
          <w:b/>
          <w:sz w:val="24"/>
          <w:szCs w:val="24"/>
        </w:rPr>
        <w:t xml:space="preserve">im IT Bereich werden unter dem ausdrücklichen Vorbehalt weiterer Detailplanungen und -erläuterungen hinsichtlich der tatsächlichen Notwendigkeit und personellen Machbarkeit bereitgestellt. Ebenso wird eine differenzierte Betrachtung der unterschiedlichen Standorte gefordert. Die Verwaltung wird beauftragt, die Anforderungen hinsichtlich Lizenzen, Benutzer, Bandbreiten, Speichermengen und Hardware zeitnah detailliert zu </w:t>
      </w:r>
      <w:r w:rsidR="00595CAF">
        <w:rPr>
          <w:rFonts w:ascii="Arial" w:hAnsi="Arial" w:cs="Arial"/>
          <w:b/>
          <w:sz w:val="24"/>
          <w:szCs w:val="24"/>
        </w:rPr>
        <w:t>erläutern. Vor einer Auftragsvergabe wird die Maßnahme, im Zusammenhang mit dem Gesamtkonzept im HFA und Rat vorgestellt.</w:t>
      </w:r>
      <w:r w:rsidRPr="004A08C9">
        <w:rPr>
          <w:rFonts w:ascii="Arial" w:hAnsi="Arial" w:cs="Arial"/>
          <w:b/>
          <w:sz w:val="24"/>
          <w:szCs w:val="24"/>
        </w:rPr>
        <w:t xml:space="preserve"> </w:t>
      </w:r>
      <w:r w:rsidR="00595CAF">
        <w:rPr>
          <w:rFonts w:ascii="Arial" w:hAnsi="Arial" w:cs="Arial"/>
          <w:b/>
          <w:sz w:val="24"/>
          <w:szCs w:val="24"/>
        </w:rPr>
        <w:t xml:space="preserve"> </w:t>
      </w:r>
    </w:p>
    <w:p w14:paraId="606CAED6" w14:textId="3494B517" w:rsidR="00CF6C71" w:rsidRPr="004A08C9" w:rsidRDefault="00CF6C71" w:rsidP="007362D7">
      <w:pPr>
        <w:rPr>
          <w:rFonts w:ascii="Arial" w:eastAsia="DejaVuSerifCondensed" w:hAnsi="Arial" w:cs="Arial"/>
          <w:b/>
          <w:bCs/>
          <w:sz w:val="24"/>
          <w:szCs w:val="24"/>
        </w:rPr>
      </w:pPr>
      <w:r>
        <w:rPr>
          <w:rFonts w:ascii="Arial" w:hAnsi="Arial" w:cs="Arial"/>
          <w:b/>
          <w:sz w:val="24"/>
          <w:szCs w:val="24"/>
        </w:rPr>
        <w:t xml:space="preserve">Danach erfolgt </w:t>
      </w:r>
      <w:r w:rsidR="00595CAF">
        <w:rPr>
          <w:rFonts w:ascii="Arial" w:hAnsi="Arial" w:cs="Arial"/>
          <w:b/>
          <w:sz w:val="24"/>
          <w:szCs w:val="24"/>
        </w:rPr>
        <w:t xml:space="preserve">ggfls. </w:t>
      </w:r>
      <w:r>
        <w:rPr>
          <w:rFonts w:ascii="Arial" w:hAnsi="Arial" w:cs="Arial"/>
          <w:b/>
          <w:sz w:val="24"/>
          <w:szCs w:val="24"/>
        </w:rPr>
        <w:t>die Fr</w:t>
      </w:r>
      <w:r w:rsidR="00595CAF">
        <w:rPr>
          <w:rFonts w:ascii="Arial" w:hAnsi="Arial" w:cs="Arial"/>
          <w:b/>
          <w:sz w:val="24"/>
          <w:szCs w:val="24"/>
        </w:rPr>
        <w:t>eigabe der notwendigen Mittel</w:t>
      </w:r>
      <w:r>
        <w:rPr>
          <w:rFonts w:ascii="Arial" w:hAnsi="Arial" w:cs="Arial"/>
          <w:b/>
          <w:sz w:val="24"/>
          <w:szCs w:val="24"/>
        </w:rPr>
        <w:t>.</w:t>
      </w:r>
    </w:p>
    <w:p w14:paraId="16EE5082" w14:textId="3BA20D32" w:rsidR="007362D7" w:rsidRPr="0056494F" w:rsidRDefault="007362D7" w:rsidP="007362D7">
      <w:pPr>
        <w:rPr>
          <w:rFonts w:ascii="Arial" w:eastAsia="DejaVuSerifCondensed-Bold" w:hAnsi="Arial" w:cs="Arial"/>
          <w:sz w:val="24"/>
          <w:szCs w:val="24"/>
        </w:rPr>
      </w:pPr>
    </w:p>
    <w:p w14:paraId="4F9351CF" w14:textId="77777777" w:rsidR="007362D7" w:rsidRPr="007362D7" w:rsidRDefault="007362D7" w:rsidP="007362D7">
      <w:pPr>
        <w:rPr>
          <w:rFonts w:ascii="Arial" w:hAnsi="Arial" w:cs="Arial"/>
          <w:sz w:val="24"/>
          <w:szCs w:val="24"/>
        </w:rPr>
      </w:pPr>
      <w:r w:rsidRPr="007362D7">
        <w:rPr>
          <w:rFonts w:ascii="Arial" w:hAnsi="Arial" w:cs="Arial"/>
          <w:sz w:val="24"/>
          <w:szCs w:val="24"/>
        </w:rPr>
        <w:t>Begründung:</w:t>
      </w:r>
    </w:p>
    <w:p w14:paraId="61B65015" w14:textId="77777777" w:rsidR="007362D7" w:rsidRPr="007362D7" w:rsidRDefault="007362D7" w:rsidP="007362D7">
      <w:pPr>
        <w:rPr>
          <w:rFonts w:ascii="Arial" w:hAnsi="Arial" w:cs="Arial"/>
          <w:sz w:val="24"/>
          <w:szCs w:val="24"/>
        </w:rPr>
      </w:pPr>
    </w:p>
    <w:p w14:paraId="595837EB" w14:textId="7ED4A8CE" w:rsidR="00430153" w:rsidRPr="00430153" w:rsidRDefault="00430153" w:rsidP="00430153">
      <w:pPr>
        <w:pStyle w:val="HTMLVorformatiert"/>
        <w:rPr>
          <w:rFonts w:ascii="Arial" w:eastAsia="Times New Roman" w:hAnsi="Arial" w:cs="Arial"/>
          <w:kern w:val="0"/>
          <w:sz w:val="24"/>
          <w:szCs w:val="24"/>
          <w:lang w:eastAsia="de-DE"/>
        </w:rPr>
      </w:pPr>
      <w:r>
        <w:rPr>
          <w:rFonts w:ascii="Arial" w:eastAsia="Times New Roman" w:hAnsi="Arial" w:cs="Arial"/>
          <w:kern w:val="0"/>
          <w:sz w:val="24"/>
          <w:szCs w:val="24"/>
          <w:lang w:eastAsia="de-DE"/>
        </w:rPr>
        <w:t xml:space="preserve">Wir haben 2 Schulen mit </w:t>
      </w:r>
      <w:r w:rsidRPr="00430153">
        <w:rPr>
          <w:rFonts w:ascii="Arial" w:eastAsia="Times New Roman" w:hAnsi="Arial" w:cs="Arial"/>
          <w:kern w:val="0"/>
          <w:sz w:val="24"/>
          <w:szCs w:val="24"/>
          <w:lang w:eastAsia="de-DE"/>
        </w:rPr>
        <w:t>150 SchülerInnen (Rinkerode &amp; Walstedde)</w:t>
      </w:r>
    </w:p>
    <w:p w14:paraId="28661042" w14:textId="40C3E2E5" w:rsidR="00430153" w:rsidRPr="00430153" w:rsidRDefault="00430153" w:rsidP="0043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Pr>
          <w:rFonts w:ascii="Arial" w:eastAsia="Times New Roman" w:hAnsi="Arial" w:cs="Arial"/>
          <w:kern w:val="0"/>
          <w:sz w:val="24"/>
          <w:szCs w:val="24"/>
          <w:lang w:eastAsia="de-DE"/>
        </w:rPr>
        <w:t>und zwei mit je ca.360</w:t>
      </w:r>
      <w:r w:rsidRPr="00430153">
        <w:rPr>
          <w:rFonts w:ascii="Arial" w:eastAsia="Times New Roman" w:hAnsi="Arial" w:cs="Arial"/>
          <w:kern w:val="0"/>
          <w:sz w:val="24"/>
          <w:szCs w:val="24"/>
          <w:lang w:eastAsia="de-DE"/>
        </w:rPr>
        <w:t xml:space="preserve"> SchülerInnen (beide Drensteinfurt). Hier erwarte</w:t>
      </w:r>
      <w:r w:rsidR="00A55174">
        <w:rPr>
          <w:rFonts w:ascii="Arial" w:eastAsia="Times New Roman" w:hAnsi="Arial" w:cs="Arial"/>
          <w:kern w:val="0"/>
          <w:sz w:val="24"/>
          <w:szCs w:val="24"/>
          <w:lang w:eastAsia="de-DE"/>
        </w:rPr>
        <w:t>n</w:t>
      </w:r>
    </w:p>
    <w:p w14:paraId="6E8A7E4E" w14:textId="668ABEB2" w:rsidR="00430153" w:rsidRPr="00430153" w:rsidRDefault="00430153" w:rsidP="0043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Pr>
          <w:rFonts w:ascii="Arial" w:eastAsia="Times New Roman" w:hAnsi="Arial" w:cs="Arial"/>
          <w:kern w:val="0"/>
          <w:sz w:val="24"/>
          <w:szCs w:val="24"/>
          <w:lang w:eastAsia="de-DE"/>
        </w:rPr>
        <w:t>wir</w:t>
      </w:r>
      <w:r w:rsidRPr="00430153">
        <w:rPr>
          <w:rFonts w:ascii="Arial" w:eastAsia="Times New Roman" w:hAnsi="Arial" w:cs="Arial"/>
          <w:kern w:val="0"/>
          <w:sz w:val="24"/>
          <w:szCs w:val="24"/>
          <w:lang w:eastAsia="de-DE"/>
        </w:rPr>
        <w:t xml:space="preserve"> einen wesentlichen Unterschied bei der Leistungsfähigkeit und den</w:t>
      </w:r>
    </w:p>
    <w:p w14:paraId="521C575E" w14:textId="77777777" w:rsidR="00430153" w:rsidRPr="00430153" w:rsidRDefault="00430153" w:rsidP="0043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sidRPr="00430153">
        <w:rPr>
          <w:rFonts w:ascii="Arial" w:eastAsia="Times New Roman" w:hAnsi="Arial" w:cs="Arial"/>
          <w:kern w:val="0"/>
          <w:sz w:val="24"/>
          <w:szCs w:val="24"/>
          <w:lang w:eastAsia="de-DE"/>
        </w:rPr>
        <w:t>Kosten der IT Infrastruktur vor Ort. Der Unterschied allein in den</w:t>
      </w:r>
    </w:p>
    <w:p w14:paraId="245093AE" w14:textId="73C2A53A" w:rsidR="00430153" w:rsidRDefault="00430153" w:rsidP="0043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sidRPr="00430153">
        <w:rPr>
          <w:rFonts w:ascii="Arial" w:eastAsia="Times New Roman" w:hAnsi="Arial" w:cs="Arial"/>
          <w:kern w:val="0"/>
          <w:sz w:val="24"/>
          <w:szCs w:val="24"/>
          <w:lang w:eastAsia="de-DE"/>
        </w:rPr>
        <w:t>Zahlen der NutzerInnen ist aus dem Haushalt nicht ersichtlich</w:t>
      </w:r>
      <w:r>
        <w:rPr>
          <w:rFonts w:ascii="Arial" w:eastAsia="Times New Roman" w:hAnsi="Arial" w:cs="Arial"/>
          <w:kern w:val="0"/>
          <w:sz w:val="24"/>
          <w:szCs w:val="24"/>
          <w:lang w:eastAsia="de-DE"/>
        </w:rPr>
        <w:t>.</w:t>
      </w:r>
    </w:p>
    <w:p w14:paraId="476092CF" w14:textId="0ED94634" w:rsidR="00CF6C71" w:rsidRPr="00430153" w:rsidRDefault="00CF6C71" w:rsidP="0043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Pr>
          <w:rFonts w:ascii="Arial" w:eastAsia="Times New Roman" w:hAnsi="Arial" w:cs="Arial"/>
          <w:kern w:val="0"/>
          <w:sz w:val="24"/>
          <w:szCs w:val="24"/>
          <w:lang w:eastAsia="de-DE"/>
        </w:rPr>
        <w:t>Es handelt sich hier um ein Projekt in der Größenordnung von ca. 1.250.000 Mio. €</w:t>
      </w:r>
    </w:p>
    <w:p w14:paraId="1AEDD6CA" w14:textId="4567C701" w:rsidR="007362D7" w:rsidRPr="007362D7" w:rsidRDefault="007362D7" w:rsidP="007362D7">
      <w:pPr>
        <w:rPr>
          <w:rFonts w:ascii="Arial" w:hAnsi="Arial" w:cs="Arial"/>
          <w:sz w:val="24"/>
          <w:szCs w:val="24"/>
        </w:rPr>
      </w:pPr>
    </w:p>
    <w:p w14:paraId="641DFD76" w14:textId="1F2950CE" w:rsidR="00EA69AB" w:rsidRDefault="00EA69AB" w:rsidP="007362D7">
      <w:pPr>
        <w:pStyle w:val="Default"/>
        <w:rPr>
          <w:rFonts w:ascii="Arial" w:hAnsi="Arial" w:cs="Arial"/>
        </w:rPr>
      </w:pPr>
      <w:r>
        <w:rPr>
          <w:rFonts w:ascii="Arial" w:hAnsi="Arial" w:cs="Arial"/>
        </w:rPr>
        <w:t xml:space="preserve"> </w:t>
      </w:r>
    </w:p>
    <w:p w14:paraId="5E9F4510" w14:textId="77777777" w:rsidR="00EA69AB" w:rsidRDefault="00EA69AB" w:rsidP="007362D7">
      <w:pPr>
        <w:pStyle w:val="Default"/>
        <w:rPr>
          <w:rFonts w:ascii="Arial" w:hAnsi="Arial" w:cs="Arial"/>
        </w:rPr>
      </w:pPr>
    </w:p>
    <w:p w14:paraId="0F0DA816" w14:textId="77777777" w:rsidR="00EA69AB" w:rsidRDefault="00EA69AB" w:rsidP="007362D7">
      <w:pPr>
        <w:pStyle w:val="Default"/>
        <w:rPr>
          <w:rFonts w:ascii="Arial" w:hAnsi="Arial" w:cs="Arial"/>
        </w:rPr>
      </w:pPr>
    </w:p>
    <w:p w14:paraId="19F5FEC7" w14:textId="77777777" w:rsidR="00EA69AB" w:rsidRDefault="00EA69AB" w:rsidP="007362D7">
      <w:pPr>
        <w:pStyle w:val="Default"/>
        <w:rPr>
          <w:rFonts w:ascii="Arial" w:hAnsi="Arial" w:cs="Arial"/>
        </w:rPr>
      </w:pPr>
    </w:p>
    <w:p w14:paraId="0D3BE745" w14:textId="77777777" w:rsidR="00EA69AB" w:rsidRDefault="00EA69AB" w:rsidP="007362D7">
      <w:pPr>
        <w:pStyle w:val="Default"/>
        <w:rPr>
          <w:rFonts w:ascii="Arial" w:hAnsi="Arial" w:cs="Arial"/>
        </w:rPr>
      </w:pPr>
    </w:p>
    <w:p w14:paraId="00033B96" w14:textId="77777777" w:rsidR="00EA69AB" w:rsidRDefault="00EA69AB" w:rsidP="007362D7">
      <w:pPr>
        <w:pStyle w:val="Default"/>
        <w:rPr>
          <w:rFonts w:ascii="Arial" w:hAnsi="Arial" w:cs="Arial"/>
        </w:rPr>
      </w:pPr>
    </w:p>
    <w:p w14:paraId="1797C09A" w14:textId="77777777" w:rsidR="00EA69AB" w:rsidRDefault="00EA69AB" w:rsidP="007362D7">
      <w:pPr>
        <w:pStyle w:val="Default"/>
        <w:rPr>
          <w:rFonts w:ascii="Arial" w:hAnsi="Arial" w:cs="Arial"/>
        </w:rPr>
      </w:pPr>
    </w:p>
    <w:p w14:paraId="244E05F9" w14:textId="19806292" w:rsidR="00EA69AB" w:rsidRDefault="00C22D76" w:rsidP="00EA69AB">
      <w:pPr>
        <w:pStyle w:val="Default"/>
        <w:rPr>
          <w:rFonts w:ascii="Arial" w:hAnsi="Arial" w:cs="Arial"/>
        </w:rPr>
      </w:pPr>
      <w:r>
        <w:rPr>
          <w:rFonts w:ascii="Arial" w:hAnsi="Arial" w:cs="Arial"/>
        </w:rPr>
        <w:t>Seite 2 zum Antrag vom 03.12</w:t>
      </w:r>
      <w:r w:rsidR="00EA69AB">
        <w:rPr>
          <w:rFonts w:ascii="Arial" w:hAnsi="Arial" w:cs="Arial"/>
        </w:rPr>
        <w:t>.2021</w:t>
      </w:r>
    </w:p>
    <w:p w14:paraId="33C48669" w14:textId="77777777" w:rsidR="00EA69AB" w:rsidRDefault="00EA69AB" w:rsidP="007362D7">
      <w:pPr>
        <w:pStyle w:val="Default"/>
        <w:rPr>
          <w:rFonts w:ascii="Arial" w:hAnsi="Arial" w:cs="Arial"/>
        </w:rPr>
      </w:pPr>
    </w:p>
    <w:p w14:paraId="15653DA8" w14:textId="77777777" w:rsidR="00EA69AB" w:rsidRDefault="00EA69AB" w:rsidP="007362D7">
      <w:pPr>
        <w:pStyle w:val="Default"/>
        <w:rPr>
          <w:rFonts w:ascii="Arial" w:hAnsi="Arial" w:cs="Arial"/>
        </w:rPr>
      </w:pPr>
    </w:p>
    <w:p w14:paraId="3927CFED" w14:textId="77777777" w:rsidR="00CF6C71" w:rsidRDefault="00CF6C71" w:rsidP="002C565B">
      <w:pPr>
        <w:pStyle w:val="HTMLVorformatiert"/>
        <w:rPr>
          <w:rFonts w:ascii="Arial" w:hAnsi="Arial" w:cs="Arial"/>
          <w:color w:val="76923C"/>
          <w:sz w:val="24"/>
          <w:szCs w:val="24"/>
        </w:rPr>
      </w:pPr>
    </w:p>
    <w:p w14:paraId="3DD3EBE9" w14:textId="548AC29A" w:rsidR="002C565B" w:rsidRPr="002C565B" w:rsidRDefault="002C565B" w:rsidP="002C565B">
      <w:pPr>
        <w:pStyle w:val="HTMLVorformatiert"/>
        <w:rPr>
          <w:rFonts w:ascii="Arial" w:eastAsia="Times New Roman" w:hAnsi="Arial" w:cs="Arial"/>
          <w:kern w:val="0"/>
          <w:sz w:val="24"/>
          <w:szCs w:val="24"/>
          <w:lang w:eastAsia="de-DE"/>
        </w:rPr>
      </w:pPr>
      <w:r>
        <w:rPr>
          <w:rFonts w:ascii="Arial" w:eastAsia="Times New Roman" w:hAnsi="Arial" w:cs="Arial"/>
          <w:kern w:val="0"/>
          <w:sz w:val="24"/>
          <w:szCs w:val="24"/>
          <w:lang w:eastAsia="de-DE"/>
        </w:rPr>
        <w:t>Es muss dringend vermi</w:t>
      </w:r>
      <w:r w:rsidRPr="002C565B">
        <w:rPr>
          <w:rFonts w:ascii="Arial" w:eastAsia="Times New Roman" w:hAnsi="Arial" w:cs="Arial"/>
          <w:kern w:val="0"/>
          <w:sz w:val="24"/>
          <w:szCs w:val="24"/>
          <w:lang w:eastAsia="de-DE"/>
        </w:rPr>
        <w:t>eden werden, dass die IT der Stadt aufgrund von</w:t>
      </w:r>
    </w:p>
    <w:p w14:paraId="060E121B" w14:textId="6A58835B" w:rsidR="002C565B" w:rsidRPr="002C565B" w:rsidRDefault="002C565B" w:rsidP="002C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sidRPr="002C565B">
        <w:rPr>
          <w:rFonts w:ascii="Arial" w:eastAsia="Times New Roman" w:hAnsi="Arial" w:cs="Arial"/>
          <w:kern w:val="0"/>
          <w:sz w:val="24"/>
          <w:szCs w:val="24"/>
          <w:lang w:eastAsia="de-DE"/>
        </w:rPr>
        <w:t>hohen Wartungsaufwänden unter Dru</w:t>
      </w:r>
      <w:r>
        <w:rPr>
          <w:rFonts w:ascii="Arial" w:eastAsia="Times New Roman" w:hAnsi="Arial" w:cs="Arial"/>
          <w:kern w:val="0"/>
          <w:sz w:val="24"/>
          <w:szCs w:val="24"/>
          <w:lang w:eastAsia="de-DE"/>
        </w:rPr>
        <w:t>c</w:t>
      </w:r>
      <w:r w:rsidRPr="002C565B">
        <w:rPr>
          <w:rFonts w:ascii="Arial" w:eastAsia="Times New Roman" w:hAnsi="Arial" w:cs="Arial"/>
          <w:kern w:val="0"/>
          <w:sz w:val="24"/>
          <w:szCs w:val="24"/>
          <w:lang w:eastAsia="de-DE"/>
        </w:rPr>
        <w:t>k kommt, da in solchen Situation Fehler</w:t>
      </w:r>
    </w:p>
    <w:p w14:paraId="64D93BB8" w14:textId="77777777" w:rsidR="002C565B" w:rsidRPr="002C565B" w:rsidRDefault="002C565B" w:rsidP="002C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sidRPr="002C565B">
        <w:rPr>
          <w:rFonts w:ascii="Arial" w:eastAsia="Times New Roman" w:hAnsi="Arial" w:cs="Arial"/>
          <w:kern w:val="0"/>
          <w:sz w:val="24"/>
          <w:szCs w:val="24"/>
          <w:lang w:eastAsia="de-DE"/>
        </w:rPr>
        <w:t>entstehen können, die am Ende zu einer angreifbaren</w:t>
      </w:r>
    </w:p>
    <w:p w14:paraId="7CD4FE99" w14:textId="77777777" w:rsidR="002C565B" w:rsidRDefault="002C565B" w:rsidP="002C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sidRPr="002C565B">
        <w:rPr>
          <w:rFonts w:ascii="Arial" w:eastAsia="Times New Roman" w:hAnsi="Arial" w:cs="Arial"/>
          <w:kern w:val="0"/>
          <w:sz w:val="24"/>
          <w:szCs w:val="24"/>
          <w:lang w:eastAsia="de-DE"/>
        </w:rPr>
        <w:t>Sicherheitsarchitektur führt.</w:t>
      </w:r>
    </w:p>
    <w:p w14:paraId="60B42C19" w14:textId="77777777" w:rsidR="002C565B" w:rsidRDefault="002C565B" w:rsidP="002C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p>
    <w:p w14:paraId="3B37BF12" w14:textId="77777777" w:rsidR="002C565B" w:rsidRPr="002C565B" w:rsidRDefault="002C565B" w:rsidP="002C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sidRPr="002C565B">
        <w:rPr>
          <w:rFonts w:ascii="Arial" w:eastAsia="Times New Roman" w:hAnsi="Arial" w:cs="Arial"/>
          <w:kern w:val="0"/>
          <w:sz w:val="24"/>
          <w:szCs w:val="24"/>
          <w:lang w:eastAsia="de-DE"/>
        </w:rPr>
        <w:t>Den zusätzlichen Zeitaufwand mit externen Kräften abzufangen ist</w:t>
      </w:r>
    </w:p>
    <w:p w14:paraId="64A9F1B3" w14:textId="5A9A35F6" w:rsidR="002C565B" w:rsidRPr="002C565B" w:rsidRDefault="002C565B" w:rsidP="002C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sidRPr="002C565B">
        <w:rPr>
          <w:rFonts w:ascii="Arial" w:eastAsia="Times New Roman" w:hAnsi="Arial" w:cs="Arial"/>
          <w:kern w:val="0"/>
          <w:sz w:val="24"/>
          <w:szCs w:val="24"/>
          <w:lang w:eastAsia="de-DE"/>
        </w:rPr>
        <w:t>problematisch, da</w:t>
      </w:r>
      <w:r w:rsidR="00976C65">
        <w:rPr>
          <w:rFonts w:ascii="Arial" w:eastAsia="Times New Roman" w:hAnsi="Arial" w:cs="Arial"/>
          <w:kern w:val="0"/>
          <w:sz w:val="24"/>
          <w:szCs w:val="24"/>
          <w:lang w:eastAsia="de-DE"/>
        </w:rPr>
        <w:t>s</w:t>
      </w:r>
      <w:r w:rsidRPr="002C565B">
        <w:rPr>
          <w:rFonts w:ascii="Arial" w:eastAsia="Times New Roman" w:hAnsi="Arial" w:cs="Arial"/>
          <w:kern w:val="0"/>
          <w:sz w:val="24"/>
          <w:szCs w:val="24"/>
          <w:lang w:eastAsia="de-DE"/>
        </w:rPr>
        <w:t xml:space="preserve"> Wissen, das</w:t>
      </w:r>
      <w:r w:rsidR="00976C65">
        <w:rPr>
          <w:rFonts w:ascii="Arial" w:eastAsia="Times New Roman" w:hAnsi="Arial" w:cs="Arial"/>
          <w:kern w:val="0"/>
          <w:sz w:val="24"/>
          <w:szCs w:val="24"/>
          <w:lang w:eastAsia="de-DE"/>
        </w:rPr>
        <w:t>s</w:t>
      </w:r>
      <w:r w:rsidRPr="002C565B">
        <w:rPr>
          <w:rFonts w:ascii="Arial" w:eastAsia="Times New Roman" w:hAnsi="Arial" w:cs="Arial"/>
          <w:kern w:val="0"/>
          <w:sz w:val="24"/>
          <w:szCs w:val="24"/>
          <w:lang w:eastAsia="de-DE"/>
        </w:rPr>
        <w:t xml:space="preserve"> für den Betrieb der IT benötigt wird,</w:t>
      </w:r>
    </w:p>
    <w:p w14:paraId="66AA49E6" w14:textId="63B6C41B" w:rsidR="002C565B" w:rsidRPr="002C565B" w:rsidRDefault="00976C65" w:rsidP="002C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Pr>
          <w:rFonts w:ascii="Arial" w:eastAsia="Times New Roman" w:hAnsi="Arial" w:cs="Arial"/>
          <w:kern w:val="0"/>
          <w:sz w:val="24"/>
          <w:szCs w:val="24"/>
          <w:lang w:eastAsia="de-DE"/>
        </w:rPr>
        <w:t>auss</w:t>
      </w:r>
      <w:r w:rsidR="002C565B" w:rsidRPr="002C565B">
        <w:rPr>
          <w:rFonts w:ascii="Arial" w:eastAsia="Times New Roman" w:hAnsi="Arial" w:cs="Arial"/>
          <w:kern w:val="0"/>
          <w:sz w:val="24"/>
          <w:szCs w:val="24"/>
          <w:lang w:eastAsia="de-DE"/>
        </w:rPr>
        <w:t>erhalb der Stadt verbleibt und immer wieder neu Eingekauft werden</w:t>
      </w:r>
    </w:p>
    <w:p w14:paraId="2DE1EFA5" w14:textId="77777777" w:rsidR="002C565B" w:rsidRPr="002C565B" w:rsidRDefault="002C565B" w:rsidP="002C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sidRPr="002C565B">
        <w:rPr>
          <w:rFonts w:ascii="Arial" w:eastAsia="Times New Roman" w:hAnsi="Arial" w:cs="Arial"/>
          <w:kern w:val="0"/>
          <w:sz w:val="24"/>
          <w:szCs w:val="24"/>
          <w:lang w:eastAsia="de-DE"/>
        </w:rPr>
        <w:t>muss. Entscheidend sind, Lerneffekte der Beschäftigten zu generieren, um</w:t>
      </w:r>
    </w:p>
    <w:p w14:paraId="4FB366C8" w14:textId="77777777" w:rsidR="002C565B" w:rsidRPr="002C565B" w:rsidRDefault="002C565B" w:rsidP="002C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r w:rsidRPr="002C565B">
        <w:rPr>
          <w:rFonts w:ascii="Arial" w:eastAsia="Times New Roman" w:hAnsi="Arial" w:cs="Arial"/>
          <w:kern w:val="0"/>
          <w:sz w:val="24"/>
          <w:szCs w:val="24"/>
          <w:lang w:eastAsia="de-DE"/>
        </w:rPr>
        <w:t>das Wissen in der Verwaltung zu haben.</w:t>
      </w:r>
    </w:p>
    <w:p w14:paraId="7B0CA673" w14:textId="77777777" w:rsidR="002C565B" w:rsidRPr="002C565B" w:rsidRDefault="002C565B" w:rsidP="002C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rPr>
          <w:rFonts w:ascii="Arial" w:eastAsia="Times New Roman" w:hAnsi="Arial" w:cs="Arial"/>
          <w:kern w:val="0"/>
          <w:sz w:val="24"/>
          <w:szCs w:val="24"/>
          <w:lang w:eastAsia="de-DE"/>
        </w:rPr>
      </w:pPr>
    </w:p>
    <w:p w14:paraId="77D9A61F" w14:textId="1EB19197" w:rsidR="008B394D" w:rsidRDefault="008B394D">
      <w:pPr>
        <w:rPr>
          <w:rFonts w:ascii="Monotype Corsiva" w:hAnsi="Monotype Corsiva"/>
          <w:color w:val="76923C"/>
          <w:sz w:val="28"/>
          <w:szCs w:val="28"/>
        </w:rPr>
      </w:pPr>
    </w:p>
    <w:p w14:paraId="73C6FBDA" w14:textId="77777777" w:rsidR="008B394D" w:rsidRDefault="008B394D">
      <w:pPr>
        <w:rPr>
          <w:rFonts w:ascii="Monotype Corsiva" w:hAnsi="Monotype Corsiva"/>
          <w:color w:val="76923C"/>
          <w:sz w:val="28"/>
          <w:szCs w:val="28"/>
        </w:rPr>
      </w:pPr>
    </w:p>
    <w:p w14:paraId="74BE688B" w14:textId="77777777" w:rsidR="008B394D" w:rsidRDefault="008B394D">
      <w:pPr>
        <w:rPr>
          <w:rFonts w:ascii="Arial" w:hAnsi="Arial" w:cs="Arial"/>
          <w:color w:val="76923C"/>
          <w:sz w:val="28"/>
          <w:szCs w:val="28"/>
        </w:rPr>
      </w:pPr>
      <w:bookmarkStart w:id="1" w:name="Bookmark"/>
      <w:bookmarkEnd w:id="1"/>
    </w:p>
    <w:p w14:paraId="1B81126A" w14:textId="77777777" w:rsidR="0056494F" w:rsidRDefault="00413795">
      <w:pPr>
        <w:rPr>
          <w:rFonts w:ascii="Arial" w:hAnsi="Arial" w:cs="Arial"/>
          <w:sz w:val="24"/>
          <w:szCs w:val="24"/>
        </w:rPr>
      </w:pPr>
      <w:r>
        <w:rPr>
          <w:rFonts w:ascii="Arial" w:hAnsi="Arial" w:cs="Arial"/>
          <w:sz w:val="24"/>
          <w:szCs w:val="24"/>
        </w:rPr>
        <w:t>Fraktionsvorsitzende</w:t>
      </w:r>
      <w:r w:rsidR="0056494F">
        <w:rPr>
          <w:rFonts w:ascii="Arial" w:hAnsi="Arial" w:cs="Arial"/>
          <w:sz w:val="24"/>
          <w:szCs w:val="24"/>
        </w:rPr>
        <w:tab/>
      </w:r>
      <w:r w:rsidR="0056494F">
        <w:rPr>
          <w:rFonts w:ascii="Arial" w:hAnsi="Arial" w:cs="Arial"/>
          <w:sz w:val="24"/>
          <w:szCs w:val="24"/>
        </w:rPr>
        <w:tab/>
      </w:r>
      <w:r w:rsidR="0056494F">
        <w:rPr>
          <w:rFonts w:ascii="Arial" w:hAnsi="Arial" w:cs="Arial"/>
          <w:sz w:val="24"/>
          <w:szCs w:val="24"/>
        </w:rPr>
        <w:tab/>
      </w:r>
      <w:r w:rsidR="0056494F">
        <w:rPr>
          <w:rFonts w:ascii="Arial" w:hAnsi="Arial" w:cs="Arial"/>
          <w:sz w:val="24"/>
          <w:szCs w:val="24"/>
        </w:rPr>
        <w:tab/>
      </w:r>
      <w:r w:rsidR="0056494F">
        <w:rPr>
          <w:rFonts w:ascii="Arial" w:hAnsi="Arial" w:cs="Arial"/>
          <w:sz w:val="24"/>
          <w:szCs w:val="24"/>
        </w:rPr>
        <w:tab/>
      </w:r>
      <w:r w:rsidR="0056494F">
        <w:rPr>
          <w:rFonts w:ascii="Arial" w:hAnsi="Arial" w:cs="Arial"/>
          <w:sz w:val="24"/>
          <w:szCs w:val="24"/>
        </w:rPr>
        <w:tab/>
      </w:r>
      <w:r w:rsidR="0056494F">
        <w:rPr>
          <w:rFonts w:ascii="Arial" w:hAnsi="Arial" w:cs="Arial"/>
          <w:sz w:val="24"/>
          <w:szCs w:val="24"/>
        </w:rPr>
        <w:tab/>
        <w:t>Ratsmitglied</w:t>
      </w:r>
    </w:p>
    <w:p w14:paraId="47BD7FC7" w14:textId="19D5E320" w:rsidR="008B394D" w:rsidRDefault="0056494F">
      <w:pPr>
        <w:rPr>
          <w:rFonts w:ascii="Arial" w:hAnsi="Arial" w:cs="Arial"/>
          <w:sz w:val="24"/>
          <w:szCs w:val="24"/>
        </w:rPr>
      </w:pPr>
      <w:r>
        <w:rPr>
          <w:rFonts w:ascii="Arial" w:hAnsi="Arial" w:cs="Arial"/>
          <w:sz w:val="24"/>
          <w:szCs w:val="24"/>
        </w:rPr>
        <w:t>Heidi Pechmann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C565B">
        <w:rPr>
          <w:rFonts w:ascii="Arial" w:hAnsi="Arial" w:cs="Arial"/>
          <w:sz w:val="24"/>
          <w:szCs w:val="24"/>
        </w:rPr>
        <w:t>Oliver Buchholz</w:t>
      </w:r>
      <w:r w:rsidR="00413795">
        <w:rPr>
          <w:rFonts w:ascii="Arial" w:hAnsi="Arial" w:cs="Arial"/>
          <w:sz w:val="24"/>
          <w:szCs w:val="24"/>
        </w:rPr>
        <w:tab/>
      </w:r>
      <w:r w:rsidR="00413795">
        <w:rPr>
          <w:rFonts w:ascii="Arial" w:hAnsi="Arial" w:cs="Arial"/>
          <w:sz w:val="24"/>
          <w:szCs w:val="24"/>
        </w:rPr>
        <w:tab/>
      </w:r>
      <w:r w:rsidR="00413795">
        <w:rPr>
          <w:rFonts w:ascii="Arial" w:hAnsi="Arial" w:cs="Arial"/>
          <w:sz w:val="24"/>
          <w:szCs w:val="24"/>
        </w:rPr>
        <w:tab/>
      </w:r>
      <w:r w:rsidR="00413795">
        <w:rPr>
          <w:rFonts w:ascii="Arial" w:hAnsi="Arial" w:cs="Arial"/>
          <w:sz w:val="24"/>
          <w:szCs w:val="24"/>
        </w:rPr>
        <w:tab/>
      </w:r>
      <w:r w:rsidR="00413795">
        <w:rPr>
          <w:rFonts w:ascii="Arial" w:hAnsi="Arial" w:cs="Arial"/>
          <w:sz w:val="24"/>
          <w:szCs w:val="24"/>
        </w:rPr>
        <w:tab/>
      </w:r>
      <w:r w:rsidR="00413795">
        <w:rPr>
          <w:rFonts w:ascii="Arial" w:hAnsi="Arial" w:cs="Arial"/>
          <w:sz w:val="24"/>
          <w:szCs w:val="24"/>
        </w:rPr>
        <w:tab/>
      </w:r>
      <w:r w:rsidR="00413795">
        <w:rPr>
          <w:rFonts w:ascii="Arial" w:hAnsi="Arial" w:cs="Arial"/>
          <w:sz w:val="24"/>
          <w:szCs w:val="24"/>
        </w:rPr>
        <w:tab/>
      </w:r>
    </w:p>
    <w:p w14:paraId="7BD37A66" w14:textId="77777777" w:rsidR="0056494F" w:rsidRDefault="0056494F">
      <w:pPr>
        <w:rPr>
          <w:rFonts w:hint="eastAsia"/>
        </w:rPr>
      </w:pPr>
    </w:p>
    <w:p w14:paraId="7B0B9F27" w14:textId="77777777" w:rsidR="0056494F" w:rsidRDefault="0056494F">
      <w:pPr>
        <w:rPr>
          <w:rFonts w:hint="eastAsia"/>
        </w:rPr>
      </w:pPr>
    </w:p>
    <w:p w14:paraId="07E594EE" w14:textId="77777777" w:rsidR="0056494F" w:rsidRDefault="0056494F">
      <w:pPr>
        <w:rPr>
          <w:rFonts w:hint="eastAsia"/>
        </w:rPr>
      </w:pPr>
    </w:p>
    <w:p w14:paraId="0D8F2862" w14:textId="77777777" w:rsidR="0056494F" w:rsidRDefault="0056494F">
      <w:pPr>
        <w:rPr>
          <w:rFonts w:hint="eastAsia"/>
        </w:rPr>
      </w:pPr>
    </w:p>
    <w:p w14:paraId="480CFABD" w14:textId="77777777" w:rsidR="0056494F" w:rsidRDefault="0056494F">
      <w:pPr>
        <w:rPr>
          <w:rFonts w:hint="eastAsia"/>
        </w:rPr>
      </w:pPr>
    </w:p>
    <w:p w14:paraId="34FBF4E9" w14:textId="77777777" w:rsidR="0056494F" w:rsidRDefault="0056494F">
      <w:pPr>
        <w:rPr>
          <w:rFonts w:hint="eastAsia"/>
        </w:rPr>
      </w:pPr>
    </w:p>
    <w:p w14:paraId="4BDBC2B2" w14:textId="77777777" w:rsidR="008B394D" w:rsidRDefault="0099049F">
      <w:pPr>
        <w:rPr>
          <w:rFonts w:hint="eastAsia"/>
        </w:rPr>
      </w:pPr>
      <w:r w:rsidRPr="00506A10">
        <w:rPr>
          <w:rFonts w:ascii="Monotype Corsiva" w:hAnsi="Monotype Corsiva"/>
          <w:noProof/>
          <w:color w:val="7B7B7B" w:themeColor="accent3" w:themeShade="BF"/>
          <w:sz w:val="28"/>
          <w:szCs w:val="28"/>
          <w:lang w:eastAsia="de-DE"/>
        </w:rPr>
        <w:drawing>
          <wp:anchor distT="0" distB="0" distL="114300" distR="114300" simplePos="0" relativeHeight="251661312" behindDoc="0" locked="0" layoutInCell="1" allowOverlap="1" wp14:anchorId="7CC44D02" wp14:editId="11CB48EE">
            <wp:simplePos x="0" y="0"/>
            <wp:positionH relativeFrom="margin">
              <wp:align>right</wp:align>
            </wp:positionH>
            <wp:positionV relativeFrom="paragraph">
              <wp:posOffset>435610</wp:posOffset>
            </wp:positionV>
            <wp:extent cx="1112520" cy="860425"/>
            <wp:effectExtent l="0" t="0" r="0" b="0"/>
            <wp:wrapThrough wrapText="bothSides">
              <wp:wrapPolygon edited="0">
                <wp:start x="0" y="0"/>
                <wp:lineTo x="0" y="21042"/>
                <wp:lineTo x="21082" y="21042"/>
                <wp:lineTo x="21082" y="0"/>
                <wp:lineTo x="0" y="0"/>
              </wp:wrapPolygon>
            </wp:wrapThrough>
            <wp:docPr id="6" name="Bild 1" descr="D:\GRUENE\Artenschutz Logo\LogoArtenvielfalt201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RUENE\Artenschutz Logo\LogoArtenvielfalt2019c.png"/>
                    <pic:cNvPicPr>
                      <a:picLocks noChangeAspect="1" noChangeArrowheads="1"/>
                    </pic:cNvPicPr>
                  </pic:nvPicPr>
                  <pic:blipFill>
                    <a:blip r:embed="rId9" cstate="print"/>
                    <a:srcRect/>
                    <a:stretch>
                      <a:fillRect/>
                    </a:stretch>
                  </pic:blipFill>
                  <pic:spPr bwMode="auto">
                    <a:xfrm>
                      <a:off x="0" y="0"/>
                      <a:ext cx="1112520" cy="860425"/>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 behindDoc="0" locked="0" layoutInCell="1" allowOverlap="1" wp14:anchorId="3EB98809" wp14:editId="6EA4963C">
            <wp:simplePos x="0" y="0"/>
            <wp:positionH relativeFrom="column">
              <wp:posOffset>66675</wp:posOffset>
            </wp:positionH>
            <wp:positionV relativeFrom="paragraph">
              <wp:posOffset>473710</wp:posOffset>
            </wp:positionV>
            <wp:extent cx="1143138" cy="836999"/>
            <wp:effectExtent l="0" t="0" r="0" b="1270"/>
            <wp:wrapTopAndBottom/>
            <wp:docPr id="4"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138" cy="836999"/>
                    </a:xfrm>
                    <a:prstGeom prst="rect">
                      <a:avLst/>
                    </a:prstGeom>
                  </pic:spPr>
                </pic:pic>
              </a:graphicData>
            </a:graphic>
            <wp14:sizeRelH relativeFrom="margin">
              <wp14:pctWidth>0</wp14:pctWidth>
            </wp14:sizeRelH>
          </wp:anchor>
        </w:drawing>
      </w:r>
    </w:p>
    <w:sectPr w:rsidR="008B394D">
      <w:pgSz w:w="11906" w:h="16838"/>
      <w:pgMar w:top="567" w:right="567" w:bottom="28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57CAC" w14:textId="77777777" w:rsidR="00EB6FFB" w:rsidRDefault="00413795">
      <w:pPr>
        <w:spacing w:line="240" w:lineRule="auto"/>
        <w:rPr>
          <w:rFonts w:hint="eastAsia"/>
        </w:rPr>
      </w:pPr>
      <w:r>
        <w:separator/>
      </w:r>
    </w:p>
  </w:endnote>
  <w:endnote w:type="continuationSeparator" w:id="0">
    <w:p w14:paraId="64CF3C84" w14:textId="77777777" w:rsidR="00EB6FFB" w:rsidRDefault="00413795">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default"/>
  </w:font>
  <w:font w:name="Consolas">
    <w:panose1 w:val="020B0609020204030204"/>
    <w:charset w:val="00"/>
    <w:family w:val="roman"/>
    <w:notTrueType/>
    <w:pitch w:val="default"/>
  </w:font>
  <w:font w:name="CDU Kievit Tab">
    <w:altName w:val="Segoe UI"/>
    <w:charset w:val="00"/>
    <w:family w:val="swiss"/>
    <w:pitch w:val="variable"/>
    <w:sig w:usb0="00000003" w:usb1="5000004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DejaVuSerifCondensed">
    <w:charset w:val="00"/>
    <w:family w:val="auto"/>
    <w:pitch w:val="variable"/>
  </w:font>
  <w:font w:name="DejaVuSerifCondensed-Bold">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47B40" w14:textId="77777777" w:rsidR="00EB6FFB" w:rsidRDefault="00413795">
      <w:pPr>
        <w:spacing w:line="240" w:lineRule="auto"/>
        <w:rPr>
          <w:rFonts w:hint="eastAsia"/>
        </w:rPr>
      </w:pPr>
      <w:r>
        <w:rPr>
          <w:color w:val="000000"/>
        </w:rPr>
        <w:separator/>
      </w:r>
    </w:p>
  </w:footnote>
  <w:footnote w:type="continuationSeparator" w:id="0">
    <w:p w14:paraId="6A48A5D6" w14:textId="77777777" w:rsidR="00EB6FFB" w:rsidRDefault="00413795">
      <w:pPr>
        <w:spacing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4D"/>
    <w:rsid w:val="002C565B"/>
    <w:rsid w:val="00376A39"/>
    <w:rsid w:val="00413795"/>
    <w:rsid w:val="00430153"/>
    <w:rsid w:val="004A08C9"/>
    <w:rsid w:val="0056494F"/>
    <w:rsid w:val="00595CAF"/>
    <w:rsid w:val="006D1898"/>
    <w:rsid w:val="007362D7"/>
    <w:rsid w:val="00866E44"/>
    <w:rsid w:val="008B394D"/>
    <w:rsid w:val="00976C65"/>
    <w:rsid w:val="0099049F"/>
    <w:rsid w:val="00A55174"/>
    <w:rsid w:val="00B27A3D"/>
    <w:rsid w:val="00C22D76"/>
    <w:rsid w:val="00C6134A"/>
    <w:rsid w:val="00CF6C71"/>
    <w:rsid w:val="00DF4739"/>
    <w:rsid w:val="00EA69AB"/>
    <w:rsid w:val="00EB6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4DE9"/>
  <w15:docId w15:val="{9485580A-09F7-4F1F-AE8B-C3D58445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de-DE"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Sprechblasentext">
    <w:name w:val="Balloon Text"/>
    <w:basedOn w:val="Standard"/>
    <w:pPr>
      <w:spacing w:line="240" w:lineRule="auto"/>
    </w:pPr>
    <w:rPr>
      <w:rFonts w:ascii="Tahoma" w:hAnsi="Tahoma"/>
      <w:sz w:val="16"/>
      <w:szCs w:val="16"/>
    </w:rPr>
  </w:style>
  <w:style w:type="paragraph" w:styleId="StandardWeb">
    <w:name w:val="Normal (Web)"/>
    <w:basedOn w:val="Standard"/>
    <w:pPr>
      <w:spacing w:before="100" w:after="119" w:line="240" w:lineRule="auto"/>
    </w:pPr>
    <w:rPr>
      <w:rFonts w:ascii="Times New Roman" w:eastAsia="Times New Roman" w:hAnsi="Times New Roman" w:cs="Times New Roman"/>
      <w:sz w:val="24"/>
      <w:szCs w:val="24"/>
      <w:lang w:eastAsia="de-DE"/>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7362D7"/>
    <w:pPr>
      <w:widowControl/>
      <w:suppressAutoHyphens w:val="0"/>
      <w:autoSpaceDE w:val="0"/>
      <w:adjustRightInd w:val="0"/>
      <w:spacing w:line="240" w:lineRule="auto"/>
      <w:textAlignment w:val="auto"/>
    </w:pPr>
    <w:rPr>
      <w:rFonts w:ascii="Times New Roman" w:eastAsiaTheme="minorHAnsi" w:hAnsi="Times New Roman" w:cs="Times New Roman"/>
      <w:color w:val="000000"/>
      <w:kern w:val="0"/>
      <w:sz w:val="24"/>
      <w:szCs w:val="24"/>
    </w:rPr>
  </w:style>
  <w:style w:type="character" w:styleId="Hyperlink">
    <w:name w:val="Hyperlink"/>
    <w:basedOn w:val="Absatz-Standardschriftart"/>
    <w:uiPriority w:val="99"/>
    <w:unhideWhenUsed/>
    <w:rsid w:val="007362D7"/>
    <w:rPr>
      <w:color w:val="0563C1" w:themeColor="hyperlink"/>
      <w:u w:val="single"/>
    </w:rPr>
  </w:style>
  <w:style w:type="paragraph" w:styleId="Listenabsatz">
    <w:name w:val="List Paragraph"/>
    <w:basedOn w:val="Standard"/>
    <w:uiPriority w:val="34"/>
    <w:qFormat/>
    <w:rsid w:val="00EA69AB"/>
    <w:pPr>
      <w:ind w:left="720"/>
      <w:contextualSpacing/>
    </w:pPr>
  </w:style>
  <w:style w:type="paragraph" w:styleId="HTMLVorformatiert">
    <w:name w:val="HTML Preformatted"/>
    <w:basedOn w:val="Standard"/>
    <w:link w:val="HTMLVorformatiertZchn"/>
    <w:uiPriority w:val="99"/>
    <w:semiHidden/>
    <w:unhideWhenUsed/>
    <w:rsid w:val="00430153"/>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3015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25599">
      <w:bodyDiv w:val="1"/>
      <w:marLeft w:val="0"/>
      <w:marRight w:val="0"/>
      <w:marTop w:val="0"/>
      <w:marBottom w:val="0"/>
      <w:divBdr>
        <w:top w:val="none" w:sz="0" w:space="0" w:color="auto"/>
        <w:left w:val="none" w:sz="0" w:space="0" w:color="auto"/>
        <w:bottom w:val="none" w:sz="0" w:space="0" w:color="auto"/>
        <w:right w:val="none" w:sz="0" w:space="0" w:color="auto"/>
      </w:divBdr>
    </w:div>
    <w:div w:id="1678338057">
      <w:bodyDiv w:val="1"/>
      <w:marLeft w:val="0"/>
      <w:marRight w:val="0"/>
      <w:marTop w:val="0"/>
      <w:marBottom w:val="0"/>
      <w:divBdr>
        <w:top w:val="none" w:sz="0" w:space="0" w:color="auto"/>
        <w:left w:val="none" w:sz="0" w:space="0" w:color="auto"/>
        <w:bottom w:val="none" w:sz="0" w:space="0" w:color="auto"/>
        <w:right w:val="none" w:sz="0" w:space="0" w:color="auto"/>
      </w:divBdr>
    </w:div>
    <w:div w:id="1919821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Raphaela</dc:creator>
  <cp:lastModifiedBy>Meyer</cp:lastModifiedBy>
  <cp:revision>5</cp:revision>
  <cp:lastPrinted>2021-11-22T10:49:00Z</cp:lastPrinted>
  <dcterms:created xsi:type="dcterms:W3CDTF">2021-12-03T08:41:00Z</dcterms:created>
  <dcterms:modified xsi:type="dcterms:W3CDTF">2021-12-03T10:07:00Z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